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C0" w:rsidRPr="0079376F" w:rsidRDefault="00055DC0" w:rsidP="00055DC0">
      <w:pPr>
        <w:shd w:val="clear" w:color="auto" w:fill="FFFFFF"/>
        <w:spacing w:after="0" w:line="240" w:lineRule="auto"/>
        <w:ind w:firstLine="709"/>
        <w:jc w:val="center"/>
        <w:rPr>
          <w:rFonts w:ascii="Open Sans" w:eastAsia="Times New Roman" w:hAnsi="Open Sans" w:cs="Times New Roman"/>
          <w:color w:val="080808"/>
          <w:sz w:val="21"/>
          <w:szCs w:val="21"/>
          <w:lang w:eastAsia="uk-UA"/>
        </w:rPr>
      </w:pPr>
      <w:r w:rsidRPr="0079376F">
        <w:rPr>
          <w:rFonts w:ascii="Times New Roman" w:eastAsia="Times New Roman" w:hAnsi="Times New Roman" w:cs="Times New Roman"/>
          <w:b/>
          <w:bCs/>
          <w:color w:val="080808"/>
          <w:sz w:val="48"/>
          <w:szCs w:val="48"/>
          <w:lang w:eastAsia="uk-UA"/>
        </w:rPr>
        <w:t>СОЦІАЛЬНІ СТИПЕНДІЇ</w:t>
      </w:r>
    </w:p>
    <w:p w:rsidR="00055DC0" w:rsidRPr="0079376F" w:rsidRDefault="00055DC0" w:rsidP="00055DC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80808"/>
          <w:sz w:val="21"/>
          <w:szCs w:val="21"/>
          <w:lang w:eastAsia="uk-UA"/>
        </w:rPr>
      </w:pPr>
      <w:r w:rsidRPr="0079376F">
        <w:rPr>
          <w:rFonts w:ascii="Times New Roman" w:eastAsia="Times New Roman" w:hAnsi="Times New Roman" w:cs="Times New Roman"/>
          <w:b/>
          <w:bCs/>
          <w:color w:val="080808"/>
          <w:sz w:val="27"/>
          <w:szCs w:val="27"/>
          <w:lang w:eastAsia="uk-UA"/>
        </w:rPr>
        <w:br/>
      </w:r>
    </w:p>
    <w:p w:rsidR="00055DC0" w:rsidRPr="0079376F" w:rsidRDefault="00055DC0" w:rsidP="00055DC0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80808"/>
          <w:sz w:val="23"/>
          <w:szCs w:val="21"/>
          <w:lang w:eastAsia="uk-UA"/>
        </w:rPr>
      </w:pPr>
      <w:r w:rsidRPr="0079376F">
        <w:rPr>
          <w:rFonts w:ascii="Times New Roman" w:eastAsia="Times New Roman" w:hAnsi="Times New Roman" w:cs="Times New Roman"/>
          <w:color w:val="080808"/>
          <w:sz w:val="28"/>
          <w:szCs w:val="27"/>
          <w:lang w:eastAsia="uk-UA"/>
        </w:rPr>
        <w:t>Відповідно до постанови Кабінету Міністрів України від 28 грудня 2016 р. № 1050 з 1 січня запроваджено новий Порядок виплати соціальних стипендій.</w:t>
      </w:r>
    </w:p>
    <w:p w:rsidR="00055DC0" w:rsidRPr="0079376F" w:rsidRDefault="00055DC0" w:rsidP="00055DC0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80808"/>
          <w:sz w:val="23"/>
          <w:szCs w:val="21"/>
          <w:lang w:eastAsia="uk-UA"/>
        </w:rPr>
      </w:pPr>
      <w:r w:rsidRPr="0079376F">
        <w:rPr>
          <w:rFonts w:ascii="Times New Roman" w:eastAsia="Times New Roman" w:hAnsi="Times New Roman" w:cs="Times New Roman"/>
          <w:color w:val="080808"/>
          <w:sz w:val="28"/>
          <w:szCs w:val="27"/>
          <w:lang w:eastAsia="uk-UA"/>
        </w:rPr>
        <w:t>Соціальна стипендія у розмірі та Порядку, визначеному Кабінетом Міністрів України, в обов’язковому порядку виплачується студентам, які навчаються на денній формою за державним замовленням, які, за результатами навчального семестру, не мають академічної заборгованості, незадовільних результатів навчання та належать до однієї з нижче перелічених категорій.</w:t>
      </w:r>
    </w:p>
    <w:p w:rsidR="00055DC0" w:rsidRPr="0079376F" w:rsidRDefault="00055DC0" w:rsidP="00055DC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80808"/>
          <w:sz w:val="21"/>
          <w:szCs w:val="21"/>
          <w:lang w:eastAsia="uk-UA"/>
        </w:rPr>
      </w:pPr>
      <w:r w:rsidRPr="0079376F">
        <w:rPr>
          <w:rFonts w:ascii="Times New Roman" w:eastAsia="Times New Roman" w:hAnsi="Times New Roman" w:cs="Times New Roman"/>
          <w:color w:val="080808"/>
          <w:sz w:val="27"/>
          <w:szCs w:val="27"/>
          <w:lang w:eastAsia="uk-UA"/>
        </w:rPr>
        <w:t>   </w:t>
      </w:r>
    </w:p>
    <w:p w:rsidR="00055DC0" w:rsidRPr="00773A63" w:rsidRDefault="00055DC0" w:rsidP="0005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73A63">
        <w:rPr>
          <w:rStyle w:val="a3"/>
          <w:rFonts w:ascii="Times New Roman" w:hAnsi="Times New Roman" w:cs="Times New Roman"/>
          <w:color w:val="080808"/>
          <w:sz w:val="28"/>
          <w:szCs w:val="27"/>
          <w:shd w:val="clear" w:color="auto" w:fill="FFFFFF"/>
        </w:rPr>
        <w:t xml:space="preserve">Для отримання соціальної стипендії студенти із </w:t>
      </w:r>
      <w:r>
        <w:rPr>
          <w:rStyle w:val="a3"/>
          <w:rFonts w:ascii="Times New Roman" w:hAnsi="Times New Roman" w:cs="Times New Roman"/>
          <w:color w:val="080808"/>
          <w:sz w:val="28"/>
          <w:szCs w:val="27"/>
          <w:shd w:val="clear" w:color="auto" w:fill="FFFFFF"/>
        </w:rPr>
        <w:t>пакетом</w:t>
      </w:r>
      <w:r w:rsidRPr="00773A63">
        <w:rPr>
          <w:rStyle w:val="a3"/>
          <w:rFonts w:ascii="Times New Roman" w:hAnsi="Times New Roman" w:cs="Times New Roman"/>
          <w:color w:val="080808"/>
          <w:sz w:val="28"/>
          <w:szCs w:val="27"/>
          <w:shd w:val="clear" w:color="auto" w:fill="FFFFFF"/>
        </w:rPr>
        <w:t xml:space="preserve"> необхідних документів (у 2-х екземплярах</w:t>
      </w:r>
      <w:r>
        <w:rPr>
          <w:rStyle w:val="a3"/>
          <w:rFonts w:ascii="Times New Roman" w:hAnsi="Times New Roman" w:cs="Times New Roman"/>
          <w:color w:val="080808"/>
          <w:sz w:val="28"/>
          <w:szCs w:val="27"/>
          <w:shd w:val="clear" w:color="auto" w:fill="FFFFFF"/>
        </w:rPr>
        <w:t xml:space="preserve"> + при собі мати оригінали даних документів</w:t>
      </w:r>
      <w:r w:rsidRPr="00773A63">
        <w:rPr>
          <w:rStyle w:val="a3"/>
          <w:rFonts w:ascii="Times New Roman" w:hAnsi="Times New Roman" w:cs="Times New Roman"/>
          <w:color w:val="080808"/>
          <w:sz w:val="28"/>
          <w:szCs w:val="27"/>
          <w:shd w:val="clear" w:color="auto" w:fill="FFFFFF"/>
        </w:rPr>
        <w:t>) повинні звернутися до уповноваженої особи</w:t>
      </w:r>
      <w:r>
        <w:rPr>
          <w:rStyle w:val="a3"/>
          <w:rFonts w:ascii="Times New Roman" w:hAnsi="Times New Roman" w:cs="Times New Roman"/>
          <w:color w:val="080808"/>
          <w:sz w:val="28"/>
          <w:szCs w:val="27"/>
          <w:shd w:val="clear" w:color="auto" w:fill="FFFFFF"/>
        </w:rPr>
        <w:t xml:space="preserve"> (Зінченко Світлани Володимирівни) кабінет 239 головного корпусу (Відділ з організації виховної роботи зі студентами)</w:t>
      </w:r>
      <w:r w:rsidRPr="00773A63">
        <w:rPr>
          <w:rStyle w:val="a3"/>
          <w:rFonts w:ascii="Times New Roman" w:hAnsi="Times New Roman" w:cs="Times New Roman"/>
          <w:color w:val="080808"/>
          <w:sz w:val="28"/>
          <w:szCs w:val="27"/>
          <w:shd w:val="clear" w:color="auto" w:fill="FFFFFF"/>
        </w:rPr>
        <w:t>.</w:t>
      </w:r>
    </w:p>
    <w:p w:rsidR="00055DC0" w:rsidRDefault="00055DC0" w:rsidP="00055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80808"/>
          <w:sz w:val="28"/>
          <w:szCs w:val="21"/>
          <w:lang w:eastAsia="uk-UA"/>
        </w:rPr>
      </w:pPr>
    </w:p>
    <w:p w:rsidR="00055DC0" w:rsidRPr="00045DF3" w:rsidRDefault="00055DC0" w:rsidP="00055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80808"/>
          <w:sz w:val="28"/>
          <w:szCs w:val="21"/>
          <w:lang w:eastAsia="uk-UA"/>
        </w:rPr>
      </w:pPr>
      <w:r w:rsidRPr="00045DF3">
        <w:rPr>
          <w:rFonts w:ascii="Times New Roman" w:eastAsia="Times New Roman" w:hAnsi="Times New Roman" w:cs="Times New Roman"/>
          <w:b/>
          <w:bCs/>
          <w:iCs/>
          <w:color w:val="080808"/>
          <w:sz w:val="28"/>
          <w:szCs w:val="21"/>
          <w:lang w:eastAsia="uk-UA"/>
        </w:rPr>
        <w:t xml:space="preserve">Право на соціальні стипендії мають студенти, які НЕ ОТРИМУЮТЬ АКАДЕМІЧНУ СТИПЕНДІЮ, </w:t>
      </w:r>
      <w:r w:rsidRPr="00045DF3">
        <w:rPr>
          <w:rFonts w:ascii="Times New Roman" w:eastAsia="Times New Roman" w:hAnsi="Times New Roman" w:cs="Times New Roman"/>
          <w:bCs/>
          <w:iCs/>
          <w:color w:val="080808"/>
          <w:sz w:val="28"/>
          <w:szCs w:val="21"/>
          <w:lang w:eastAsia="uk-UA"/>
        </w:rPr>
        <w:t>не перебувають на державному утриманні (</w:t>
      </w:r>
      <w:r w:rsidRPr="00773A63">
        <w:rPr>
          <w:rFonts w:ascii="Times New Roman" w:eastAsia="Times New Roman" w:hAnsi="Times New Roman" w:cs="Times New Roman"/>
          <w:bCs/>
          <w:iCs/>
          <w:color w:val="080808"/>
          <w:sz w:val="28"/>
          <w:szCs w:val="21"/>
          <w:u w:val="single"/>
          <w:lang w:eastAsia="uk-UA"/>
        </w:rPr>
        <w:t>крім дітей-сиріт і дітей, позбавлених батьківського піклування, а також студентів вищого навчального закладу, які в період навчання у віці від 18 до 23 років залишилися без батьків</w:t>
      </w:r>
      <w:r w:rsidRPr="00045DF3">
        <w:rPr>
          <w:rFonts w:ascii="Times New Roman" w:eastAsia="Times New Roman" w:hAnsi="Times New Roman" w:cs="Times New Roman"/>
          <w:bCs/>
          <w:iCs/>
          <w:color w:val="080808"/>
          <w:sz w:val="28"/>
          <w:szCs w:val="21"/>
          <w:lang w:eastAsia="uk-UA"/>
        </w:rPr>
        <w:t>) та не перебувають в академічній відпустці, із числа:</w:t>
      </w:r>
    </w:p>
    <w:p w:rsidR="00055DC0" w:rsidRPr="0079376F" w:rsidRDefault="00055DC0" w:rsidP="00055DC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iCs/>
          <w:color w:val="080808"/>
          <w:sz w:val="21"/>
          <w:szCs w:val="21"/>
          <w:lang w:eastAsia="uk-UA"/>
        </w:rPr>
      </w:pPr>
    </w:p>
    <w:tbl>
      <w:tblPr>
        <w:tblW w:w="1021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720"/>
      </w:tblGrid>
      <w:tr w:rsidR="00055DC0" w:rsidRPr="0079376F" w:rsidTr="004539C1">
        <w:trPr>
          <w:jc w:val="center"/>
        </w:trPr>
        <w:tc>
          <w:tcPr>
            <w:tcW w:w="9498" w:type="dxa"/>
            <w:shd w:val="clear" w:color="auto" w:fill="FFFFFF"/>
            <w:vAlign w:val="center"/>
            <w:hideMark/>
          </w:tcPr>
          <w:p w:rsidR="00055DC0" w:rsidRPr="00045DF3" w:rsidRDefault="00055DC0" w:rsidP="004539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8080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 xml:space="preserve">Студентів із числа </w:t>
            </w:r>
            <w:r w:rsidRPr="00045DF3"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 xml:space="preserve">дітей-сиріт та дітей, позбавлених батьківського піклування </w:t>
            </w:r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згідно зі </w:t>
            </w:r>
            <w:hyperlink r:id="rId5" w:anchor="n964" w:tgtFrame="_blank" w:history="1">
              <w:r w:rsidRPr="00045DF3">
                <w:rPr>
                  <w:rFonts w:ascii="Times New Roman" w:eastAsia="Times New Roman" w:hAnsi="Times New Roman" w:cs="Times New Roman"/>
                  <w:color w:val="4B3FEF"/>
                  <w:sz w:val="28"/>
                  <w:szCs w:val="28"/>
                  <w:u w:val="single"/>
                  <w:lang w:eastAsia="uk-UA"/>
                </w:rPr>
                <w:t>статтею 62</w:t>
              </w:r>
            </w:hyperlink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 Закону України «Про вищу освіту»;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55DC0" w:rsidRPr="0079376F" w:rsidRDefault="00055DC0" w:rsidP="004539C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80808"/>
                <w:sz w:val="21"/>
                <w:szCs w:val="21"/>
                <w:lang w:eastAsia="uk-UA"/>
              </w:rPr>
            </w:pPr>
          </w:p>
        </w:tc>
      </w:tr>
      <w:tr w:rsidR="00055DC0" w:rsidRPr="0079376F" w:rsidTr="004539C1">
        <w:trPr>
          <w:jc w:val="center"/>
        </w:trPr>
        <w:tc>
          <w:tcPr>
            <w:tcW w:w="9498" w:type="dxa"/>
            <w:shd w:val="clear" w:color="auto" w:fill="FFFFFF"/>
            <w:vAlign w:val="center"/>
            <w:hideMark/>
          </w:tcPr>
          <w:p w:rsidR="00055DC0" w:rsidRPr="00045DF3" w:rsidRDefault="00055DC0" w:rsidP="004539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80808"/>
                <w:sz w:val="28"/>
                <w:szCs w:val="28"/>
                <w:lang w:eastAsia="uk-UA"/>
              </w:rPr>
            </w:pPr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студентів закладу</w:t>
            </w:r>
            <w:r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 xml:space="preserve"> вищої освіти</w:t>
            </w:r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, </w:t>
            </w:r>
            <w:r w:rsidRPr="00045DF3"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>які в період навчання у віці від 18 до 23 років залишилися без батьків</w:t>
            </w:r>
            <w:r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 xml:space="preserve">, згідно зі </w:t>
            </w:r>
            <w:hyperlink r:id="rId6" w:anchor="n964" w:tgtFrame="_blank" w:history="1">
              <w:r w:rsidRPr="00045DF3">
                <w:rPr>
                  <w:rFonts w:ascii="Times New Roman" w:eastAsia="Times New Roman" w:hAnsi="Times New Roman" w:cs="Times New Roman"/>
                  <w:color w:val="4B3FEF"/>
                  <w:sz w:val="28"/>
                  <w:szCs w:val="28"/>
                  <w:u w:val="single"/>
                  <w:lang w:eastAsia="uk-UA"/>
                </w:rPr>
                <w:t>статтею 62</w:t>
              </w:r>
            </w:hyperlink>
            <w:r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 xml:space="preserve"> </w:t>
            </w:r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Закону України «Про вищу освіту»;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55DC0" w:rsidRPr="0079376F" w:rsidRDefault="00055DC0" w:rsidP="004539C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80808"/>
                <w:sz w:val="21"/>
                <w:szCs w:val="21"/>
                <w:lang w:eastAsia="uk-UA"/>
              </w:rPr>
            </w:pPr>
          </w:p>
        </w:tc>
      </w:tr>
      <w:tr w:rsidR="00055DC0" w:rsidRPr="0079376F" w:rsidTr="004539C1">
        <w:trPr>
          <w:jc w:val="center"/>
        </w:trPr>
        <w:tc>
          <w:tcPr>
            <w:tcW w:w="9498" w:type="dxa"/>
            <w:shd w:val="clear" w:color="auto" w:fill="FFFFFF"/>
            <w:vAlign w:val="center"/>
            <w:hideMark/>
          </w:tcPr>
          <w:p w:rsidR="00055DC0" w:rsidRPr="00045DF3" w:rsidRDefault="00055DC0" w:rsidP="004539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8080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студентів</w:t>
            </w:r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, які мають право на отримання соціальної стипендії відповідно до </w:t>
            </w:r>
            <w:hyperlink r:id="rId7" w:anchor="n177" w:tgtFrame="_blank" w:history="1">
              <w:r w:rsidRPr="00045DF3">
                <w:rPr>
                  <w:rFonts w:ascii="Times New Roman" w:eastAsia="Times New Roman" w:hAnsi="Times New Roman" w:cs="Times New Roman"/>
                  <w:color w:val="4B3FEF"/>
                  <w:sz w:val="28"/>
                  <w:szCs w:val="28"/>
                  <w:u w:val="single"/>
                  <w:lang w:eastAsia="uk-UA"/>
                </w:rPr>
                <w:t>статей 20-22</w:t>
              </w:r>
            </w:hyperlink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 і </w:t>
            </w:r>
            <w:hyperlink r:id="rId8" w:anchor="n335" w:tgtFrame="_blank" w:history="1">
              <w:r w:rsidRPr="00045DF3">
                <w:rPr>
                  <w:rFonts w:ascii="Times New Roman" w:eastAsia="Times New Roman" w:hAnsi="Times New Roman" w:cs="Times New Roman"/>
                  <w:color w:val="4B3FEF"/>
                  <w:sz w:val="28"/>
                  <w:szCs w:val="28"/>
                  <w:u w:val="single"/>
                  <w:lang w:eastAsia="uk-UA"/>
                </w:rPr>
                <w:t>30</w:t>
              </w:r>
            </w:hyperlink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 Закону України </w:t>
            </w:r>
            <w:r w:rsidRPr="00045DF3"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>«Про статус і соціальний захист громадян, які постраждали внаслідок Чорнобильської катастрофи»</w:t>
            </w:r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;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55DC0" w:rsidRPr="0079376F" w:rsidRDefault="00055DC0" w:rsidP="004539C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80808"/>
                <w:sz w:val="21"/>
                <w:szCs w:val="21"/>
                <w:lang w:eastAsia="uk-UA"/>
              </w:rPr>
            </w:pPr>
          </w:p>
        </w:tc>
      </w:tr>
      <w:tr w:rsidR="00055DC0" w:rsidRPr="0079376F" w:rsidTr="004539C1">
        <w:trPr>
          <w:jc w:val="center"/>
        </w:trPr>
        <w:tc>
          <w:tcPr>
            <w:tcW w:w="9498" w:type="dxa"/>
            <w:shd w:val="clear" w:color="auto" w:fill="FFFFFF"/>
            <w:vAlign w:val="center"/>
            <w:hideMark/>
          </w:tcPr>
          <w:p w:rsidR="00055DC0" w:rsidRPr="00045DF3" w:rsidRDefault="00055DC0" w:rsidP="004539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80808"/>
                <w:sz w:val="28"/>
                <w:szCs w:val="28"/>
                <w:lang w:eastAsia="uk-UA"/>
              </w:rPr>
            </w:pPr>
            <w:r w:rsidRPr="00045DF3"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>шахтарів,</w:t>
            </w:r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 які мають стаж підземної роботи не менше трьох років відповідно до </w:t>
            </w:r>
            <w:hyperlink r:id="rId9" w:anchor="n18" w:tgtFrame="_blank" w:history="1">
              <w:r w:rsidRPr="00045DF3">
                <w:rPr>
                  <w:rFonts w:ascii="Times New Roman" w:eastAsia="Times New Roman" w:hAnsi="Times New Roman" w:cs="Times New Roman"/>
                  <w:color w:val="4B3FEF"/>
                  <w:sz w:val="28"/>
                  <w:szCs w:val="28"/>
                  <w:u w:val="single"/>
                  <w:lang w:eastAsia="uk-UA"/>
                </w:rPr>
                <w:t>статті 5</w:t>
              </w:r>
            </w:hyperlink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 Закону України «Про підвищення престижності шахтарської праці»;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55DC0" w:rsidRPr="0079376F" w:rsidRDefault="00055DC0" w:rsidP="004539C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80808"/>
                <w:sz w:val="21"/>
                <w:szCs w:val="21"/>
                <w:lang w:eastAsia="uk-UA"/>
              </w:rPr>
            </w:pPr>
          </w:p>
        </w:tc>
      </w:tr>
      <w:tr w:rsidR="00055DC0" w:rsidRPr="0079376F" w:rsidTr="004539C1">
        <w:trPr>
          <w:jc w:val="center"/>
        </w:trPr>
        <w:tc>
          <w:tcPr>
            <w:tcW w:w="9498" w:type="dxa"/>
            <w:shd w:val="clear" w:color="auto" w:fill="FFFFFF"/>
            <w:vAlign w:val="center"/>
            <w:hideMark/>
          </w:tcPr>
          <w:p w:rsidR="00055DC0" w:rsidRPr="00045DF3" w:rsidRDefault="00055DC0" w:rsidP="004539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8080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>студентів</w:t>
            </w:r>
            <w:r w:rsidRPr="00045DF3"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>, батьки яких є шахтарями,</w:t>
            </w:r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 що мають стаж підземної роботи не менше 15 років, або загинули внаслідок нещасного випадку на виробництві чи стали інвалідами I або II групи, відповідно до </w:t>
            </w:r>
            <w:hyperlink r:id="rId10" w:anchor="n18" w:tgtFrame="_blank" w:history="1">
              <w:r w:rsidRPr="00045DF3">
                <w:rPr>
                  <w:rFonts w:ascii="Times New Roman" w:eastAsia="Times New Roman" w:hAnsi="Times New Roman" w:cs="Times New Roman"/>
                  <w:color w:val="4B3FEF"/>
                  <w:sz w:val="28"/>
                  <w:szCs w:val="28"/>
                  <w:u w:val="single"/>
                  <w:lang w:eastAsia="uk-UA"/>
                </w:rPr>
                <w:t>статті 5</w:t>
              </w:r>
            </w:hyperlink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 Закону України «Про підвищення престижності шахтарської праці» – протягом трьох років після здобуття загальної середньої освіти;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55DC0" w:rsidRPr="0079376F" w:rsidRDefault="00055DC0" w:rsidP="004539C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80808"/>
                <w:sz w:val="21"/>
                <w:szCs w:val="21"/>
                <w:lang w:eastAsia="uk-UA"/>
              </w:rPr>
            </w:pPr>
          </w:p>
        </w:tc>
      </w:tr>
      <w:tr w:rsidR="00055DC0" w:rsidRPr="0079376F" w:rsidTr="004539C1">
        <w:trPr>
          <w:jc w:val="center"/>
        </w:trPr>
        <w:tc>
          <w:tcPr>
            <w:tcW w:w="9498" w:type="dxa"/>
            <w:shd w:val="clear" w:color="auto" w:fill="FFFFFF"/>
            <w:vAlign w:val="center"/>
            <w:hideMark/>
          </w:tcPr>
          <w:p w:rsidR="00055DC0" w:rsidRPr="00045DF3" w:rsidRDefault="00055DC0" w:rsidP="004539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8080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>студентів</w:t>
            </w:r>
            <w:r w:rsidRPr="00045DF3"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>, визнаних учасниками бойових дій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 xml:space="preserve"> </w:t>
            </w:r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відповідно до </w:t>
            </w:r>
            <w:hyperlink r:id="rId11" w:anchor="n73" w:tgtFrame="_blank" w:history="1">
              <w:r w:rsidRPr="00045DF3">
                <w:rPr>
                  <w:rFonts w:ascii="Times New Roman" w:eastAsia="Times New Roman" w:hAnsi="Times New Roman" w:cs="Times New Roman"/>
                  <w:color w:val="4B3FEF"/>
                  <w:sz w:val="28"/>
                  <w:szCs w:val="28"/>
                  <w:u w:val="single"/>
                  <w:lang w:eastAsia="uk-UA"/>
                </w:rPr>
                <w:t>пункту 19</w:t>
              </w:r>
            </w:hyperlink>
            <w:r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 xml:space="preserve"> </w:t>
            </w:r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частини першої статті 6 Закону України «Про статус ветеранів війни, гарантії їх соціального захисту»;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55DC0" w:rsidRPr="0079376F" w:rsidRDefault="00055DC0" w:rsidP="004539C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80808"/>
                <w:sz w:val="21"/>
                <w:szCs w:val="21"/>
                <w:lang w:eastAsia="uk-UA"/>
              </w:rPr>
            </w:pPr>
          </w:p>
        </w:tc>
      </w:tr>
      <w:tr w:rsidR="00055DC0" w:rsidRPr="0079376F" w:rsidTr="004539C1">
        <w:trPr>
          <w:jc w:val="center"/>
        </w:trPr>
        <w:tc>
          <w:tcPr>
            <w:tcW w:w="9498" w:type="dxa"/>
            <w:shd w:val="clear" w:color="auto" w:fill="FFFFFF"/>
            <w:vAlign w:val="center"/>
            <w:hideMark/>
          </w:tcPr>
          <w:p w:rsidR="00055DC0" w:rsidRPr="00045DF3" w:rsidRDefault="00055DC0" w:rsidP="004539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8080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>студентів батько (мати)</w:t>
            </w:r>
            <w:r w:rsidRPr="00045DF3"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>, визнан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>і</w:t>
            </w:r>
            <w:r w:rsidRPr="00045DF3"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 xml:space="preserve"> учасниками бойових дій</w:t>
            </w:r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 відповідно до </w:t>
            </w:r>
            <w:hyperlink r:id="rId12" w:anchor="n73" w:tgtFrame="_blank" w:history="1">
              <w:r w:rsidRPr="00045DF3">
                <w:rPr>
                  <w:rFonts w:ascii="Times New Roman" w:eastAsia="Times New Roman" w:hAnsi="Times New Roman" w:cs="Times New Roman"/>
                  <w:color w:val="4B3FEF"/>
                  <w:sz w:val="28"/>
                  <w:szCs w:val="28"/>
                  <w:u w:val="single"/>
                  <w:lang w:eastAsia="uk-UA"/>
                </w:rPr>
                <w:t>пункту 19</w:t>
              </w:r>
            </w:hyperlink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 xml:space="preserve"> частини першої статті 6 Закону України «Про статус ветеранів війни, гарантії їх соціального захисту» (до закінчення навчання </w:t>
            </w:r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lastRenderedPageBreak/>
              <w:t>у такому закладі, але не довше ніж до досягнення ними 23 років) відповідно до </w:t>
            </w:r>
            <w:r w:rsidRPr="00045DF3">
              <w:rPr>
                <w:rFonts w:ascii="Times New Roman" w:eastAsia="Times New Roman" w:hAnsi="Times New Roman" w:cs="Times New Roman"/>
                <w:color w:val="4B3FEF"/>
                <w:sz w:val="28"/>
                <w:szCs w:val="28"/>
                <w:u w:val="single"/>
                <w:lang w:eastAsia="uk-UA"/>
              </w:rPr>
              <w:t>статті 44</w:t>
            </w:r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 Закону України «Про вищу освіту»;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55DC0" w:rsidRPr="0079376F" w:rsidRDefault="00055DC0" w:rsidP="004539C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80808"/>
                <w:sz w:val="21"/>
                <w:szCs w:val="21"/>
                <w:lang w:eastAsia="uk-UA"/>
              </w:rPr>
            </w:pPr>
          </w:p>
        </w:tc>
      </w:tr>
      <w:tr w:rsidR="00055DC0" w:rsidRPr="0079376F" w:rsidTr="004539C1">
        <w:trPr>
          <w:jc w:val="center"/>
        </w:trPr>
        <w:tc>
          <w:tcPr>
            <w:tcW w:w="9498" w:type="dxa"/>
            <w:shd w:val="clear" w:color="auto" w:fill="FFFFFF"/>
            <w:vAlign w:val="center"/>
            <w:hideMark/>
          </w:tcPr>
          <w:p w:rsidR="00055DC0" w:rsidRPr="00045DF3" w:rsidRDefault="00055DC0" w:rsidP="004539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8080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>студентів</w:t>
            </w:r>
            <w:r w:rsidRPr="00045DF3"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>, один із батьків яких загинув (зник безвісти) у районі проведення антитерористичної операції, бойових дій чи збройних конфліктів</w:t>
            </w:r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 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 (до закінчення навчання у такому закладі, але не довше ніж до досягнення ними 23 років), відповідно до </w:t>
            </w:r>
            <w:r w:rsidRPr="00045DF3">
              <w:rPr>
                <w:rFonts w:ascii="Times New Roman" w:eastAsia="Times New Roman" w:hAnsi="Times New Roman" w:cs="Times New Roman"/>
                <w:color w:val="4B3FEF"/>
                <w:sz w:val="28"/>
                <w:szCs w:val="28"/>
                <w:u w:val="single"/>
                <w:lang w:eastAsia="uk-UA"/>
              </w:rPr>
              <w:t>статті 44 Закону України «Про вищу освіту»</w:t>
            </w:r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;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55DC0" w:rsidRPr="0079376F" w:rsidRDefault="00055DC0" w:rsidP="004539C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80808"/>
                <w:sz w:val="21"/>
                <w:szCs w:val="21"/>
                <w:lang w:eastAsia="uk-UA"/>
              </w:rPr>
            </w:pPr>
          </w:p>
        </w:tc>
      </w:tr>
      <w:tr w:rsidR="00055DC0" w:rsidRPr="0079376F" w:rsidTr="004539C1">
        <w:trPr>
          <w:jc w:val="center"/>
        </w:trPr>
        <w:tc>
          <w:tcPr>
            <w:tcW w:w="9498" w:type="dxa"/>
            <w:shd w:val="clear" w:color="auto" w:fill="FFFFFF"/>
            <w:vAlign w:val="center"/>
            <w:hideMark/>
          </w:tcPr>
          <w:p w:rsidR="00055DC0" w:rsidRPr="00045DF3" w:rsidRDefault="00055DC0" w:rsidP="004539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8080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>студентів</w:t>
            </w:r>
            <w:r w:rsidRPr="00045DF3"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>, один із батьків яких загинув під час масових акцій громадянського протесту</w:t>
            </w:r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 або помер внаслідок поранення, контузії чи каліцтва, одержаних під час масових акцій громадянського протесту (до закінчення навчальних закладів, але не довше ніж до досягнення ними 23 років), відповідно до </w:t>
            </w:r>
            <w:hyperlink r:id="rId13" w:anchor="n747" w:tgtFrame="_blank" w:history="1">
              <w:r w:rsidRPr="00045DF3">
                <w:rPr>
                  <w:rFonts w:ascii="Times New Roman" w:eastAsia="Times New Roman" w:hAnsi="Times New Roman" w:cs="Times New Roman"/>
                  <w:color w:val="4B3FEF"/>
                  <w:sz w:val="28"/>
                  <w:szCs w:val="28"/>
                  <w:u w:val="single"/>
                  <w:lang w:eastAsia="uk-UA"/>
                </w:rPr>
                <w:t>статті 44</w:t>
              </w:r>
            </w:hyperlink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 Закону України «Про вищу освіту»;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55DC0" w:rsidRPr="0079376F" w:rsidRDefault="00055DC0" w:rsidP="004539C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80808"/>
                <w:sz w:val="21"/>
                <w:szCs w:val="21"/>
                <w:lang w:eastAsia="uk-UA"/>
              </w:rPr>
            </w:pPr>
          </w:p>
        </w:tc>
      </w:tr>
      <w:tr w:rsidR="00055DC0" w:rsidRPr="0079376F" w:rsidTr="004539C1">
        <w:trPr>
          <w:jc w:val="center"/>
        </w:trPr>
        <w:tc>
          <w:tcPr>
            <w:tcW w:w="9498" w:type="dxa"/>
            <w:shd w:val="clear" w:color="auto" w:fill="FFFFFF"/>
            <w:vAlign w:val="center"/>
            <w:hideMark/>
          </w:tcPr>
          <w:p w:rsidR="00055DC0" w:rsidRPr="00045DF3" w:rsidRDefault="00055DC0" w:rsidP="004539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80808"/>
                <w:sz w:val="28"/>
                <w:szCs w:val="28"/>
                <w:lang w:eastAsia="uk-UA"/>
              </w:rPr>
            </w:pPr>
            <w:r w:rsidRPr="00045DF3"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>студентів</w:t>
            </w:r>
            <w:r w:rsidRPr="00045DF3"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>, зареєстрованих як внутрішньо переміщені особи</w:t>
            </w:r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 (до закінчення навчання у такому закладі, але не довше ніж до досягнення ними 23 років), відповідно до </w:t>
            </w:r>
            <w:hyperlink r:id="rId14" w:anchor="n747" w:tgtFrame="_blank" w:history="1">
              <w:r w:rsidRPr="00045DF3">
                <w:rPr>
                  <w:rFonts w:ascii="Times New Roman" w:eastAsia="Times New Roman" w:hAnsi="Times New Roman" w:cs="Times New Roman"/>
                  <w:color w:val="4B3FEF"/>
                  <w:sz w:val="28"/>
                  <w:szCs w:val="28"/>
                  <w:u w:val="single"/>
                  <w:lang w:eastAsia="uk-UA"/>
                </w:rPr>
                <w:t>статті 44</w:t>
              </w:r>
            </w:hyperlink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 Закону України «Про вищу освіту».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55DC0" w:rsidRPr="0079376F" w:rsidRDefault="00055DC0" w:rsidP="004539C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80808"/>
                <w:sz w:val="21"/>
                <w:szCs w:val="21"/>
                <w:lang w:eastAsia="uk-UA"/>
              </w:rPr>
            </w:pPr>
          </w:p>
        </w:tc>
      </w:tr>
      <w:tr w:rsidR="00055DC0" w:rsidRPr="0079376F" w:rsidTr="004539C1">
        <w:trPr>
          <w:jc w:val="center"/>
        </w:trPr>
        <w:tc>
          <w:tcPr>
            <w:tcW w:w="9498" w:type="dxa"/>
            <w:shd w:val="clear" w:color="auto" w:fill="FFFFFF"/>
            <w:vAlign w:val="center"/>
            <w:hideMark/>
          </w:tcPr>
          <w:p w:rsidR="00055DC0" w:rsidRPr="00045DF3" w:rsidRDefault="00055DC0" w:rsidP="004539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80808"/>
                <w:sz w:val="28"/>
                <w:szCs w:val="28"/>
                <w:lang w:eastAsia="uk-UA"/>
              </w:rPr>
            </w:pPr>
            <w:r w:rsidRPr="00045DF3"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 xml:space="preserve"> дітей-інвалідів та осіб з інвалідністю І-ІІІ групи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55DC0" w:rsidRPr="0079376F" w:rsidRDefault="00055DC0" w:rsidP="004539C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80808"/>
                <w:sz w:val="21"/>
                <w:szCs w:val="21"/>
                <w:lang w:eastAsia="uk-UA"/>
              </w:rPr>
            </w:pPr>
          </w:p>
        </w:tc>
      </w:tr>
      <w:tr w:rsidR="00055DC0" w:rsidRPr="0079376F" w:rsidTr="004539C1">
        <w:trPr>
          <w:jc w:val="center"/>
        </w:trPr>
        <w:tc>
          <w:tcPr>
            <w:tcW w:w="9498" w:type="dxa"/>
            <w:shd w:val="clear" w:color="auto" w:fill="FFFFFF"/>
            <w:vAlign w:val="center"/>
            <w:hideMark/>
          </w:tcPr>
          <w:p w:rsidR="00055DC0" w:rsidRPr="00045DF3" w:rsidRDefault="00055DC0" w:rsidP="004539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80808"/>
                <w:sz w:val="28"/>
                <w:szCs w:val="28"/>
                <w:lang w:eastAsia="uk-UA"/>
              </w:rPr>
            </w:pPr>
            <w:r w:rsidRPr="00045DF3">
              <w:rPr>
                <w:rFonts w:ascii="Times New Roman" w:eastAsia="Times New Roman" w:hAnsi="Times New Roman" w:cs="Times New Roman"/>
                <w:b/>
                <w:bCs/>
                <w:color w:val="080808"/>
                <w:sz w:val="28"/>
                <w:szCs w:val="28"/>
                <w:lang w:eastAsia="uk-UA"/>
              </w:rPr>
              <w:t xml:space="preserve"> студентів із сімей, які отримують допомогу</w:t>
            </w:r>
            <w:r w:rsidRPr="00045DF3"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  <w:t> відповідно до ЗУ «Про державну соціальну допомогу малозабезпеченим сім’ям»</w:t>
            </w:r>
          </w:p>
          <w:p w:rsidR="00055DC0" w:rsidRPr="00045DF3" w:rsidRDefault="00055DC0" w:rsidP="004539C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8"/>
                <w:szCs w:val="28"/>
                <w:lang w:eastAsia="uk-UA"/>
              </w:rPr>
            </w:pPr>
            <w:r w:rsidRPr="0004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студентів</w:t>
            </w:r>
            <w:r w:rsidRPr="00045DF3">
              <w:rPr>
                <w:rFonts w:ascii="Times New Roman" w:hAnsi="Times New Roman" w:cs="Times New Roman"/>
                <w:b/>
                <w:sz w:val="28"/>
                <w:szCs w:val="28"/>
              </w:rPr>
              <w:t>, які проживають у населених пунктах на лінії зіткнення</w:t>
            </w:r>
            <w:r w:rsidRPr="00045DF3">
              <w:rPr>
                <w:rFonts w:ascii="Times New Roman" w:hAnsi="Times New Roman" w:cs="Times New Roman"/>
                <w:sz w:val="28"/>
                <w:szCs w:val="28"/>
              </w:rPr>
              <w:t xml:space="preserve"> (до закінчення дітьми навчання у закладі освіти, але не довше ніж до досягнення ними 23 років) відповідно до </w:t>
            </w:r>
            <w:hyperlink r:id="rId15" w:anchor="n705" w:tgtFrame="_blank" w:history="1">
              <w:r w:rsidRPr="00045D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статті 43</w:t>
              </w:r>
            </w:hyperlink>
            <w:r w:rsidRPr="00045DF3">
              <w:rPr>
                <w:rFonts w:ascii="Times New Roman" w:hAnsi="Times New Roman" w:cs="Times New Roman"/>
                <w:sz w:val="28"/>
                <w:szCs w:val="28"/>
              </w:rPr>
              <w:t xml:space="preserve"> Закону України «Про фахову </w:t>
            </w:r>
            <w:proofErr w:type="spellStart"/>
            <w:r w:rsidRPr="00045DF3">
              <w:rPr>
                <w:rFonts w:ascii="Times New Roman" w:hAnsi="Times New Roman" w:cs="Times New Roman"/>
                <w:sz w:val="28"/>
                <w:szCs w:val="28"/>
              </w:rPr>
              <w:t>передвищу</w:t>
            </w:r>
            <w:proofErr w:type="spellEnd"/>
            <w:r w:rsidRPr="00045DF3">
              <w:rPr>
                <w:rFonts w:ascii="Times New Roman" w:hAnsi="Times New Roman" w:cs="Times New Roman"/>
                <w:sz w:val="28"/>
                <w:szCs w:val="28"/>
              </w:rPr>
              <w:t xml:space="preserve"> освіту» та </w:t>
            </w:r>
            <w:hyperlink r:id="rId16" w:anchor="n747" w:tgtFrame="_blank" w:history="1">
              <w:r w:rsidRPr="00045D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статті 44</w:t>
              </w:r>
            </w:hyperlink>
            <w:r w:rsidRPr="00045DF3">
              <w:rPr>
                <w:rFonts w:ascii="Times New Roman" w:hAnsi="Times New Roman" w:cs="Times New Roman"/>
                <w:sz w:val="28"/>
                <w:szCs w:val="28"/>
              </w:rPr>
              <w:t> Закону України «Про вищу освіту».</w:t>
            </w:r>
          </w:p>
          <w:p w:rsidR="00055DC0" w:rsidRPr="00045DF3" w:rsidRDefault="00055DC0" w:rsidP="004539C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55DC0" w:rsidRPr="0079376F" w:rsidRDefault="00055DC0" w:rsidP="0045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055DC0" w:rsidRDefault="00055DC0" w:rsidP="00055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61A7" w:rsidRDefault="001D61A7">
      <w:bookmarkStart w:id="0" w:name="_GoBack"/>
      <w:bookmarkEnd w:id="0"/>
    </w:p>
    <w:sectPr w:rsidR="001D61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10FDB"/>
    <w:multiLevelType w:val="hybridMultilevel"/>
    <w:tmpl w:val="FA6A5158"/>
    <w:lvl w:ilvl="0" w:tplc="53DCA7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C0"/>
    <w:rsid w:val="00055DC0"/>
    <w:rsid w:val="001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8C86"/>
  <w15:chartTrackingRefBased/>
  <w15:docId w15:val="{B449FFDA-6A7A-48F6-92A8-484701AD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5DC0"/>
    <w:rPr>
      <w:b/>
      <w:bCs/>
    </w:rPr>
  </w:style>
  <w:style w:type="character" w:styleId="a4">
    <w:name w:val="Hyperlink"/>
    <w:basedOn w:val="a0"/>
    <w:uiPriority w:val="99"/>
    <w:unhideWhenUsed/>
    <w:rsid w:val="00055D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796-12/paran335" TargetMode="External"/><Relationship Id="rId13" Type="http://schemas.openxmlformats.org/officeDocument/2006/relationships/hyperlink" Target="http://zakon3.rada.gov.ua/laws/show/1556-18/paran74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796-12/paran177" TargetMode="External"/><Relationship Id="rId12" Type="http://schemas.openxmlformats.org/officeDocument/2006/relationships/hyperlink" Target="http://zakon3.rada.gov.ua/laws/show/3551-12/paran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556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556-18/paran964" TargetMode="External"/><Relationship Id="rId11" Type="http://schemas.openxmlformats.org/officeDocument/2006/relationships/hyperlink" Target="http://zakon3.rada.gov.ua/laws/show/3551-12/paran73" TargetMode="External"/><Relationship Id="rId5" Type="http://schemas.openxmlformats.org/officeDocument/2006/relationships/hyperlink" Target="http://zakon3.rada.gov.ua/laws/show/1556-18/paran964" TargetMode="External"/><Relationship Id="rId15" Type="http://schemas.openxmlformats.org/officeDocument/2006/relationships/hyperlink" Target="https://zakon.rada.gov.ua/laws/show/2745-19" TargetMode="External"/><Relationship Id="rId10" Type="http://schemas.openxmlformats.org/officeDocument/2006/relationships/hyperlink" Target="http://zakon3.rada.gov.ua/laws/show/345-17/paran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345-17/paran18" TargetMode="External"/><Relationship Id="rId14" Type="http://schemas.openxmlformats.org/officeDocument/2006/relationships/hyperlink" Target="http://zakon3.rada.gov.ua/laws/show/1556-18/paran74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3351</Words>
  <Characters>1911</Characters>
  <Application>Microsoft Office Word</Application>
  <DocSecurity>0</DocSecurity>
  <Lines>15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СНАУ</cp:lastModifiedBy>
  <cp:revision>1</cp:revision>
  <dcterms:created xsi:type="dcterms:W3CDTF">2020-09-13T09:33:00Z</dcterms:created>
  <dcterms:modified xsi:type="dcterms:W3CDTF">2020-09-13T09:33:00Z</dcterms:modified>
</cp:coreProperties>
</file>