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741E" w14:textId="3051BBBA" w:rsidR="00BE2025" w:rsidRPr="003023C1" w:rsidRDefault="003023C1" w:rsidP="003023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val="uk-UA" w:eastAsia="ru-RU"/>
        </w:rPr>
      </w:pPr>
      <w:r w:rsidRPr="003023C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  <w:t>ЩО ТАКЕ СТРЕС ТА ЯК З НИМ БОРОТИСЬ?</w:t>
      </w:r>
    </w:p>
    <w:p w14:paraId="0D73879B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Зазвичай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нормальних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умовах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вони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чергуються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відновлення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психоемоційного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стану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відбувається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сомо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без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усвідомленого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впливу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425FD95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Подзвонив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будильник –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настрій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погіршився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випили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запашну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чашку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кави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–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настрій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покращився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затори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на дорогах –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настрій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погіршився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але все ж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встигли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вчасно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gram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 роботу</w:t>
      </w:r>
      <w:proofErr w:type="gram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навчання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) –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настрій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покращився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тд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</w:t>
      </w:r>
    </w:p>
    <w:p w14:paraId="607E006A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Але,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нічого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приємного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відбувається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ми не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відновлюємося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наш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психоемоційний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стан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поступово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знижується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часом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починає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впливати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на</w:t>
      </w:r>
      <w:proofErr w:type="gram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нашу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фізіологію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Адже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таких умов ми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перестаємо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буди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зоні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комфорту і наш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емоційний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тон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поступово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знижується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призвести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апатії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навіть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хвороби</w:t>
      </w:r>
      <w:proofErr w:type="spellEnd"/>
    </w:p>
    <w:p w14:paraId="5CE2C0B1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мозок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людини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безперервно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діють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різноманітні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кількістю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якістю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подразники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внутрішнього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навколишнього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середовищ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Виникнення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несподіваної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напруженої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ситуації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призводить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порушення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рівноваги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між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організмом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навколишнім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середовищем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Наступає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неспецифічна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реакція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організму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відповідь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цю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ситуацію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2072C82" w14:textId="1908A784" w:rsidR="00BE2025" w:rsidRPr="003023C1" w:rsidRDefault="003023C1" w:rsidP="00302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526D74" wp14:editId="7C0F3257">
            <wp:extent cx="5940425" cy="3198495"/>
            <wp:effectExtent l="0" t="0" r="3175" b="1905"/>
            <wp:docPr id="7" name="Рисунок 7" descr="10 порад, як боротися зі стресом | Добрадi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порад, як боротися зі стресом | Добрадi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2169" w14:textId="40786B44" w:rsidR="00BE2025" w:rsidRPr="003023C1" w:rsidRDefault="003023C1" w:rsidP="003023C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ЩО ТАКЕ СТРЕС</w:t>
      </w:r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uk-UA" w:eastAsia="ru-RU"/>
        </w:rPr>
        <w:t>?</w:t>
      </w:r>
    </w:p>
    <w:p w14:paraId="72659D19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Стрес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– стан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психічної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напруги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виникає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процесі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діяльності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найбільш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складних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важких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умовах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F48C4C3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Простими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словами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стрес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–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реакція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організму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небезпеку</w:t>
      </w:r>
      <w:proofErr w:type="spellEnd"/>
    </w:p>
    <w:p w14:paraId="65B15045" w14:textId="3AD77087" w:rsidR="00BE2025" w:rsidRPr="003023C1" w:rsidRDefault="003023C1" w:rsidP="00302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ЛАНЦЮЖОК СТРЕСУ:</w:t>
      </w:r>
    </w:p>
    <w:p w14:paraId="5E614254" w14:textId="0432572F" w:rsidR="00BE2025" w:rsidRPr="003023C1" w:rsidRDefault="00BE2025" w:rsidP="00302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F5E45F1" wp14:editId="6085B309">
            <wp:extent cx="5940425" cy="1054100"/>
            <wp:effectExtent l="0" t="0" r="3175" b="0"/>
            <wp:docPr id="4" name="Рисунок 4" descr="Стрес Ланцюжок стр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с Ланцюжок стре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737F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Ознаки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стресового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напруження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(за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шеффером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):</w:t>
      </w:r>
    </w:p>
    <w:p w14:paraId="616DA6F3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Неможливість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зосередитись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чомусь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постійно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відволікаєтеся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увага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розсіяна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46AAB3FC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Надто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помилки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роботі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(через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неуважгість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припускаєтеся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посилок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які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раніше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не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робили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1DC7A01E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Погіршення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пам’яті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знижена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працездатність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0E566303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виникнення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відчуття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втоми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відчуваєте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себе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мляво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часто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хочете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спати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просто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лежати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та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нічого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не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робити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232121D7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Дуже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швидке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мовлення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під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час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хвилювання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розмовляєте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швидше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звичайного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рухи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також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можуть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бути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активніші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491BEDFA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(спина, голова,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ділянка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шлунка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це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найбільш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вразливі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органи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до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стресу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4F85647D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Підвищена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збудливість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роздратування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емоційні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тому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бурхливо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реагуєте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подризники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4B6CF2FD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Робота не приносить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попереднього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задоволення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(те,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раніше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вас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задовольняло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надихало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більше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не приносить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радості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2DB2BD1C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Втрата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почуття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гумору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починаєте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не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реагувати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жарти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або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навіть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агресивно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відповідаєте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гумор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інших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3D0DB5E9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Різко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збільшена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кількість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викурених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сигарет;</w:t>
      </w:r>
    </w:p>
    <w:p w14:paraId="52088436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Потяг до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вживання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алкогольних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напоїв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бажання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заспокоїтися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gram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 будь</w:t>
      </w:r>
      <w:proofErr w:type="gram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який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спосіб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2BC4D9EB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Постійне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відчуття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недоїдання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втрата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апетиту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тривожність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завжди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прямо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впливає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процех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харчування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людини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39E8DF18" w14:textId="77777777" w:rsidR="00BE2025" w:rsidRPr="003023C1" w:rsidRDefault="00BE2025" w:rsidP="00302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Неможливість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вчасно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завершити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роботу. </w:t>
      </w:r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(причиною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найчастіше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є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невміння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організувати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свій</w:t>
      </w:r>
      <w:proofErr w:type="spellEnd"/>
      <w:r w:rsidRPr="003023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час)</w:t>
      </w:r>
    </w:p>
    <w:p w14:paraId="35C36393" w14:textId="1879F55F" w:rsidR="00BE2025" w:rsidRPr="003023C1" w:rsidRDefault="003023C1" w:rsidP="003023C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СТАДІЇ СТРЕСУ</w:t>
      </w:r>
    </w:p>
    <w:p w14:paraId="23CFDFA9" w14:textId="77777777" w:rsidR="00BE2025" w:rsidRPr="003023C1" w:rsidRDefault="00BE2025" w:rsidP="00302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У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ході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розвитку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стресу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спостерігають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три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стадії</w:t>
      </w:r>
      <w:proofErr w:type="spellEnd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:</w:t>
      </w:r>
    </w:p>
    <w:p w14:paraId="78C42764" w14:textId="1946E954" w:rsidR="00BE2025" w:rsidRPr="003023C1" w:rsidRDefault="003023C1" w:rsidP="001C21B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val="uk-UA" w:eastAsia="ru-RU"/>
        </w:rPr>
        <w:t xml:space="preserve">1. </w:t>
      </w:r>
      <w:r w:rsidR="00BE2025"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Фаза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тривоги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.</w:t>
      </w:r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Організм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мобілізується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зустрічі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із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загрозою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Відбуваються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біологічні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реакції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обумовлюють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боротьбу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втечу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Також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час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цієї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стадії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людина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набуває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досвід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стадія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тривати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декількох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секунд до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тижня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залежності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сили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</w:p>
    <w:p w14:paraId="18280EBB" w14:textId="0322E88A" w:rsidR="00BE2025" w:rsidRPr="003023C1" w:rsidRDefault="00BE2025" w:rsidP="001C21B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2.</w:t>
      </w:r>
      <w:r w:rsid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val="uk-UA" w:eastAsia="ru-RU"/>
        </w:rPr>
        <w:t xml:space="preserve"> </w:t>
      </w:r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Фаза опору</w:t>
      </w:r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(фаза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адаптації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). Коли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вдається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успішно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долати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труднощі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виникають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без будь-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шкоди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здоров’я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час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фази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адаптації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людина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бориться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із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факторами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контролює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свою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поведінку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тд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Фаза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адаптації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трививає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2-х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тижнів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3C9E8E2" w14:textId="19C7054C" w:rsidR="00BE2025" w:rsidRPr="003023C1" w:rsidRDefault="00BE2025" w:rsidP="001C21B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3.</w:t>
      </w:r>
      <w:r w:rsid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val="uk-UA" w:eastAsia="ru-RU"/>
        </w:rPr>
        <w:t xml:space="preserve"> </w:t>
      </w:r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Фазу </w:t>
      </w:r>
      <w:proofErr w:type="spellStart"/>
      <w:r w:rsidRPr="003023C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виснаження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коли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внаслідок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надто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тривалої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надлишково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інтенсивної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напруги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організм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виснажується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знижується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опір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починають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проявлятися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різноманітні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ознаки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фізичного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неблагополуччя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зниження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апетиту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порушення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сну,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розлад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стулу,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втрата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ваги,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(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тривалість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декілька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тижнів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640DD597" w14:textId="014424BA" w:rsidR="00BE2025" w:rsidRPr="001C21B6" w:rsidRDefault="001C21B6" w:rsidP="003023C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C21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РЕАКЦІЯ ОРГАНІЗМ НА СТРЕС</w:t>
      </w:r>
    </w:p>
    <w:p w14:paraId="01C7EBE2" w14:textId="269E5573" w:rsidR="00BE2025" w:rsidRPr="003023C1" w:rsidRDefault="001C21B6" w:rsidP="001C21B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П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ри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стресових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подіях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нервова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система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людини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переходить в режим «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краще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зараз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вижити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, а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шкодувати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про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дії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можна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потім</w:t>
      </w:r>
      <w:proofErr w:type="spellEnd"/>
      <w:r w:rsidR="00BE2025" w:rsidRPr="003023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»,</w:t>
      </w:r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вмикаються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еволюційно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старіші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структури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мозку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приймають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швидкі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рішення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без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участі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логіки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За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рахунок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такої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роботи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мозку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реакція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небезпеку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дуже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швидка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виглядає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як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механізми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що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успішно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застосовувалися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початку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еволюційного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процесу</w:t>
      </w:r>
      <w:proofErr w:type="spellEnd"/>
      <w:r w:rsidR="00BE2025"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DB0F166" w14:textId="77777777" w:rsidR="00BE2025" w:rsidRPr="003023C1" w:rsidRDefault="00BE2025" w:rsidP="001C21B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огляду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оцінку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небезпеки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фізичного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стану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організму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мозок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віддати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команди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біжи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завмри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829CE05" w14:textId="3074135D" w:rsidR="00BE2025" w:rsidRPr="003023C1" w:rsidRDefault="00BE2025" w:rsidP="003023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EAE1833" wp14:editId="3DBDABC9">
            <wp:extent cx="5940425" cy="3747770"/>
            <wp:effectExtent l="0" t="0" r="3175" b="5080"/>
            <wp:docPr id="3" name="Рисунок 3" descr="С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е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0785" w14:textId="77777777" w:rsidR="001C21B6" w:rsidRDefault="001C21B6" w:rsidP="001C21B6">
      <w:pPr>
        <w:shd w:val="clear" w:color="auto" w:fill="FFFFFF"/>
        <w:spacing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0E16B39" w14:textId="77777777" w:rsidR="001C21B6" w:rsidRDefault="001C21B6" w:rsidP="001C21B6">
      <w:pPr>
        <w:shd w:val="clear" w:color="auto" w:fill="FFFFFF"/>
        <w:spacing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D514AD9" w14:textId="77777777" w:rsidR="001C21B6" w:rsidRDefault="001C21B6" w:rsidP="001C21B6">
      <w:pPr>
        <w:shd w:val="clear" w:color="auto" w:fill="FFFFFF"/>
        <w:spacing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6D158E1" w14:textId="72FFAFB1" w:rsidR="00BE2025" w:rsidRPr="001C21B6" w:rsidRDefault="001C21B6" w:rsidP="001C21B6">
      <w:pPr>
        <w:shd w:val="clear" w:color="auto" w:fill="FFFFFF"/>
        <w:spacing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C21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ЯКИЙ МОЖЕ БУТИ ВИХІД ІЗ СТРЕСУ</w:t>
      </w:r>
    </w:p>
    <w:p w14:paraId="184B7905" w14:textId="70EF713C" w:rsidR="00BE2025" w:rsidRPr="003023C1" w:rsidRDefault="00BE2025" w:rsidP="001C21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7E33ADC" wp14:editId="78FEC2DE">
            <wp:extent cx="4591050" cy="1649441"/>
            <wp:effectExtent l="0" t="0" r="0" b="8255"/>
            <wp:docPr id="2" name="Рисунок 2" descr="вихід із стр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хід із стре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25" cy="16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8105" w14:textId="77777777" w:rsidR="00BE2025" w:rsidRPr="003023C1" w:rsidRDefault="00BE2025" w:rsidP="001C21B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зазначити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невеличка доза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справляє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позитивний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вплив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нашу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психіку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повертає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нам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життєві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сили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відточує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навички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долати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побічні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ефекти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неприємних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ситуацій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такий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вихід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із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називається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еустрес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справжня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проблема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полягає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руйнівних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наслідках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тих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стресів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називають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дистресами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руйнують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кар’єру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стосунки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шлюб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здоров’я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і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життя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людини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4586C3F" w14:textId="2D6DFD4F" w:rsidR="00BE2025" w:rsidRPr="001C21B6" w:rsidRDefault="001C21B6" w:rsidP="003023C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C21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ФАКТОРИ ЯКІ ВСЛИВАЮТЬ НА ВИХІД ІЗ СТРЕСУ</w:t>
      </w:r>
    </w:p>
    <w:p w14:paraId="4F3D4EAE" w14:textId="77777777" w:rsidR="00BE2025" w:rsidRPr="003023C1" w:rsidRDefault="00BE2025" w:rsidP="00302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інтенсивність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стресу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7E003FF9" w14:textId="77777777" w:rsidR="00BE2025" w:rsidRPr="003023C1" w:rsidRDefault="00BE2025" w:rsidP="00302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тривалість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6AA340B2" w14:textId="77777777" w:rsidR="00BE2025" w:rsidRPr="003023C1" w:rsidRDefault="00BE2025" w:rsidP="00302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індивідуальна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сприйнятливість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конкретної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людини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даного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стресора</w:t>
      </w:r>
      <w:proofErr w:type="spellEnd"/>
      <w:r w:rsidRPr="003023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3F5D5A4" w14:textId="5B83B9EA" w:rsidR="00BE2025" w:rsidRPr="003023C1" w:rsidRDefault="00BE2025" w:rsidP="001C21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023C1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355FE10" wp14:editId="247F5075">
            <wp:extent cx="4314825" cy="4121785"/>
            <wp:effectExtent l="0" t="0" r="9525" b="0"/>
            <wp:docPr id="1" name="Рисунок 1" descr="Класифікація методів нейтралізації стр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ифікація методів нейтралізації стре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24" cy="41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BA69" w14:textId="2FD4323E" w:rsidR="00BE2025" w:rsidRPr="001C21B6" w:rsidRDefault="001C21B6" w:rsidP="001C21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uk-UA" w:eastAsia="ru-RU"/>
        </w:rPr>
      </w:pPr>
      <w:bookmarkStart w:id="0" w:name="_GoBack"/>
      <w:r w:rsidRPr="001C21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uk-UA" w:eastAsia="ru-RU"/>
        </w:rPr>
        <w:lastRenderedPageBreak/>
        <w:t>ЯК ВПОРАТИСЯ ЗІ СТРЕСОМ ПІД ЧАС ВІЙНИ?</w:t>
      </w:r>
    </w:p>
    <w:bookmarkEnd w:id="0"/>
    <w:p w14:paraId="5FA38E96" w14:textId="15DF4FE8" w:rsidR="00F05520" w:rsidRDefault="003023C1">
      <w:r>
        <w:rPr>
          <w:noProof/>
        </w:rPr>
        <w:drawing>
          <wp:inline distT="0" distB="0" distL="0" distR="0" wp14:anchorId="785E41E9" wp14:editId="0DE2485C">
            <wp:extent cx="5905500" cy="4081145"/>
            <wp:effectExtent l="0" t="0" r="0" b="0"/>
            <wp:docPr id="8" name="Рисунок 8" descr="Як впоратися зі стресом під час війни | Без Купюр - Новини Кропивницького і  Кіровоградщ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впоратися зі стресом під час війни | Без Купюр - Новини Кропивницького і  Кіровоградщи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9" r="587"/>
                    <a:stretch/>
                  </pic:blipFill>
                  <pic:spPr bwMode="auto">
                    <a:xfrm>
                      <a:off x="0" y="0"/>
                      <a:ext cx="590550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44CDF"/>
    <w:multiLevelType w:val="multilevel"/>
    <w:tmpl w:val="B01C9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346F2"/>
    <w:multiLevelType w:val="multilevel"/>
    <w:tmpl w:val="F13E8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BB"/>
    <w:rsid w:val="001C21B6"/>
    <w:rsid w:val="003023C1"/>
    <w:rsid w:val="003324C4"/>
    <w:rsid w:val="00A101BB"/>
    <w:rsid w:val="00BE2025"/>
    <w:rsid w:val="00F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A280"/>
  <w15:chartTrackingRefBased/>
  <w15:docId w15:val="{E4BA6BD6-33A1-4A79-89D7-4B35C83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2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25"/>
    <w:rPr>
      <w:b/>
      <w:bCs/>
    </w:rPr>
  </w:style>
  <w:style w:type="character" w:styleId="a5">
    <w:name w:val="Emphasis"/>
    <w:basedOn w:val="a0"/>
    <w:uiPriority w:val="20"/>
    <w:qFormat/>
    <w:rsid w:val="00BE2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2022-10-20T03:16:00Z</dcterms:created>
  <dcterms:modified xsi:type="dcterms:W3CDTF">2022-12-26T12:12:00Z</dcterms:modified>
</cp:coreProperties>
</file>